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1</w:t>
      </w:r>
    </w:p>
    <w:p w:rsidR="005B2EA3" w:rsidRPr="00D36B68" w:rsidRDefault="005B2EA3" w:rsidP="005B2EA3">
      <w:pPr>
        <w:spacing w:line="276" w:lineRule="auto"/>
      </w:pPr>
      <w:r w:rsidRPr="00D36B68">
        <w:t>Drei verschiedene Elemente, da drei verschiedene Protonenzahlen.</w:t>
      </w:r>
    </w:p>
    <w:p w:rsidR="005B2EA3" w:rsidRPr="00D36B68" w:rsidRDefault="005B2EA3" w:rsidP="005B2EA3">
      <w:pPr>
        <w:spacing w:line="276" w:lineRule="auto"/>
      </w:pPr>
      <w:r w:rsidRPr="00D36B68">
        <w:t>Edelgase sind die Isotope X und Y, ihre Atome besitzen jeweils 8 Valenzelektronen und stehen in der 3. Periode.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2</w:t>
      </w:r>
    </w:p>
    <w:p w:rsidR="005B2EA3" w:rsidRPr="00D36B68" w:rsidRDefault="005B2EA3" w:rsidP="003364CD">
      <w:pPr>
        <w:pStyle w:val="Listenabsatz"/>
        <w:numPr>
          <w:ilvl w:val="0"/>
          <w:numId w:val="1"/>
        </w:numPr>
        <w:spacing w:line="276" w:lineRule="auto"/>
        <w:ind w:left="284" w:hanging="284"/>
      </w:pPr>
      <w:r w:rsidRPr="00D36B68">
        <w:t>Atom X</w:t>
      </w:r>
      <w:r w:rsidRPr="00D36B68">
        <w:tab/>
        <w:t>K2, L8, M3</w:t>
      </w:r>
      <w:r w:rsidRPr="00D36B68">
        <w:tab/>
        <w:t>Hauptgruppe III</w:t>
      </w:r>
      <w:r w:rsidRPr="00D36B68">
        <w:tab/>
        <w:t>Periode 3</w:t>
      </w:r>
    </w:p>
    <w:p w:rsidR="005B2EA3" w:rsidRPr="00D36B68" w:rsidRDefault="003364CD" w:rsidP="005B2EA3">
      <w:pPr>
        <w:spacing w:line="276" w:lineRule="auto"/>
      </w:pPr>
      <w:r>
        <w:t xml:space="preserve">    </w:t>
      </w:r>
      <w:r w:rsidR="005B2EA3" w:rsidRPr="00D36B68">
        <w:t>Atom Y</w:t>
      </w:r>
      <w:r w:rsidR="005B2EA3" w:rsidRPr="00D36B68">
        <w:tab/>
        <w:t>K2, L7</w:t>
      </w:r>
      <w:r w:rsidR="005B2EA3" w:rsidRPr="00D36B68">
        <w:tab/>
      </w:r>
      <w:r w:rsidR="005B2EA3" w:rsidRPr="00D36B68">
        <w:tab/>
        <w:t>Hauptgruppe VII</w:t>
      </w:r>
      <w:r w:rsidR="005B2EA3" w:rsidRPr="00D36B68">
        <w:tab/>
        <w:t>Periode 2</w:t>
      </w:r>
      <w:r w:rsidR="005B2EA3" w:rsidRPr="00D36B68">
        <w:tab/>
      </w:r>
    </w:p>
    <w:p w:rsidR="0005620D" w:rsidRPr="00D36B68" w:rsidRDefault="0005620D" w:rsidP="005B2EA3">
      <w:pPr>
        <w:spacing w:line="276" w:lineRule="auto"/>
        <w:rPr>
          <w:lang w:val="it-IT"/>
        </w:rPr>
      </w:pPr>
      <w:r>
        <w:t xml:space="preserve">    </w:t>
      </w:r>
      <w:proofErr w:type="spellStart"/>
      <w:r w:rsidR="005B2EA3" w:rsidRPr="00D36B68">
        <w:rPr>
          <w:lang w:val="it-IT"/>
        </w:rPr>
        <w:t>Atom</w:t>
      </w:r>
      <w:proofErr w:type="spellEnd"/>
      <w:r w:rsidR="005B2EA3" w:rsidRPr="00D36B68">
        <w:rPr>
          <w:lang w:val="it-IT"/>
        </w:rPr>
        <w:t xml:space="preserve"> Z</w:t>
      </w:r>
      <w:r w:rsidR="005B2EA3" w:rsidRPr="00D36B68">
        <w:rPr>
          <w:lang w:val="it-IT"/>
        </w:rPr>
        <w:tab/>
        <w:t>K2, L8, M6</w:t>
      </w:r>
      <w:r w:rsidR="005B2EA3" w:rsidRPr="00D36B68">
        <w:rPr>
          <w:lang w:val="it-IT"/>
        </w:rPr>
        <w:tab/>
      </w:r>
      <w:r w:rsidR="005B2EA3" w:rsidRPr="00D36B68">
        <w:t xml:space="preserve">Hauptgruppe </w:t>
      </w:r>
      <w:r w:rsidR="005B2EA3" w:rsidRPr="00D36B68">
        <w:rPr>
          <w:lang w:val="it-IT"/>
        </w:rPr>
        <w:t>VI</w:t>
      </w:r>
      <w:r w:rsidR="005B2EA3" w:rsidRPr="00D36B68">
        <w:rPr>
          <w:lang w:val="it-IT"/>
        </w:rPr>
        <w:tab/>
        <w:t>Periode 3</w:t>
      </w:r>
    </w:p>
    <w:p w:rsidR="003364CD" w:rsidRDefault="005B2EA3" w:rsidP="005B2EA3">
      <w:pPr>
        <w:spacing w:line="276" w:lineRule="auto"/>
      </w:pPr>
      <w:r w:rsidRPr="00D36B68">
        <w:t>b) in Y, da die Ionisierungs</w:t>
      </w:r>
      <w:r w:rsidR="003364CD">
        <w:t xml:space="preserve">energie umso größer ist, je </w:t>
      </w:r>
      <w:r w:rsidRPr="00D36B68">
        <w:t xml:space="preserve">näher </w:t>
      </w:r>
      <w:r w:rsidR="003364CD">
        <w:t xml:space="preserve">am Kern </w:t>
      </w:r>
      <w:r w:rsidRPr="00D36B68">
        <w:t xml:space="preserve">das zu </w:t>
      </w:r>
    </w:p>
    <w:p w:rsidR="005B2EA3" w:rsidRPr="00D36B68" w:rsidRDefault="003364CD" w:rsidP="005B2EA3">
      <w:pPr>
        <w:spacing w:line="276" w:lineRule="auto"/>
      </w:pPr>
      <w:r>
        <w:t xml:space="preserve">    </w:t>
      </w:r>
      <w:proofErr w:type="gramStart"/>
      <w:r w:rsidR="005B2EA3" w:rsidRPr="00D36B68">
        <w:t>entfernende</w:t>
      </w:r>
      <w:proofErr w:type="gramEnd"/>
      <w:r w:rsidR="005B2EA3" w:rsidRPr="00D36B68">
        <w:t xml:space="preserve"> Elektron</w:t>
      </w:r>
      <w:r>
        <w:t xml:space="preserve"> ist</w:t>
      </w:r>
      <w:r w:rsidR="005B2EA3" w:rsidRPr="00D36B68">
        <w:t>.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3</w:t>
      </w:r>
    </w:p>
    <w:tbl>
      <w:tblPr>
        <w:tblStyle w:val="Tabellenraster"/>
        <w:tblW w:w="9889" w:type="dxa"/>
        <w:tblLook w:val="01E0" w:firstRow="1" w:lastRow="1" w:firstColumn="1" w:lastColumn="1" w:noHBand="0" w:noVBand="0"/>
      </w:tblPr>
      <w:tblGrid>
        <w:gridCol w:w="1546"/>
        <w:gridCol w:w="1543"/>
        <w:gridCol w:w="1545"/>
        <w:gridCol w:w="1545"/>
        <w:gridCol w:w="1564"/>
        <w:gridCol w:w="2146"/>
      </w:tblGrid>
      <w:tr w:rsidR="00D36B68" w:rsidRPr="00D36B68" w:rsidTr="00F318FB">
        <w:tc>
          <w:tcPr>
            <w:tcW w:w="15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Element</w:t>
            </w:r>
          </w:p>
        </w:tc>
        <w:tc>
          <w:tcPr>
            <w:tcW w:w="1543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OZ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Periode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Haupt-gruppe</w:t>
            </w:r>
          </w:p>
        </w:tc>
        <w:tc>
          <w:tcPr>
            <w:tcW w:w="1564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äußerste Energiestufe</w:t>
            </w:r>
          </w:p>
        </w:tc>
        <w:tc>
          <w:tcPr>
            <w:tcW w:w="21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Anzahl Valenz-elektronen</w:t>
            </w:r>
          </w:p>
        </w:tc>
      </w:tr>
      <w:tr w:rsidR="00D36B68" w:rsidRPr="00D36B68" w:rsidTr="00F318FB">
        <w:tc>
          <w:tcPr>
            <w:tcW w:w="15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A</w:t>
            </w:r>
          </w:p>
        </w:tc>
        <w:tc>
          <w:tcPr>
            <w:tcW w:w="1543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6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2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IV</w:t>
            </w:r>
          </w:p>
        </w:tc>
        <w:tc>
          <w:tcPr>
            <w:tcW w:w="1564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L</w:t>
            </w:r>
          </w:p>
        </w:tc>
        <w:tc>
          <w:tcPr>
            <w:tcW w:w="21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4</w:t>
            </w:r>
          </w:p>
        </w:tc>
      </w:tr>
      <w:tr w:rsidR="00D36B68" w:rsidRPr="00D36B68" w:rsidTr="00F318FB">
        <w:tc>
          <w:tcPr>
            <w:tcW w:w="15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B</w:t>
            </w:r>
          </w:p>
        </w:tc>
        <w:tc>
          <w:tcPr>
            <w:tcW w:w="1543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20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4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II</w:t>
            </w:r>
          </w:p>
        </w:tc>
        <w:tc>
          <w:tcPr>
            <w:tcW w:w="1564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N</w:t>
            </w:r>
          </w:p>
        </w:tc>
        <w:tc>
          <w:tcPr>
            <w:tcW w:w="21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2</w:t>
            </w:r>
          </w:p>
        </w:tc>
      </w:tr>
      <w:tr w:rsidR="00D36B68" w:rsidRPr="00D36B68" w:rsidTr="00F318FB">
        <w:tc>
          <w:tcPr>
            <w:tcW w:w="15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C</w:t>
            </w:r>
          </w:p>
        </w:tc>
        <w:tc>
          <w:tcPr>
            <w:tcW w:w="1543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2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1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VIII</w:t>
            </w:r>
          </w:p>
        </w:tc>
        <w:tc>
          <w:tcPr>
            <w:tcW w:w="1564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K</w:t>
            </w:r>
          </w:p>
        </w:tc>
        <w:tc>
          <w:tcPr>
            <w:tcW w:w="21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2</w:t>
            </w:r>
          </w:p>
        </w:tc>
      </w:tr>
      <w:tr w:rsidR="00D36B68" w:rsidRPr="00D36B68" w:rsidTr="00F318FB">
        <w:tc>
          <w:tcPr>
            <w:tcW w:w="15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D</w:t>
            </w:r>
          </w:p>
        </w:tc>
        <w:tc>
          <w:tcPr>
            <w:tcW w:w="1543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17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3</w:t>
            </w:r>
          </w:p>
        </w:tc>
        <w:tc>
          <w:tcPr>
            <w:tcW w:w="1545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VII</w:t>
            </w:r>
          </w:p>
        </w:tc>
        <w:tc>
          <w:tcPr>
            <w:tcW w:w="1564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M</w:t>
            </w:r>
          </w:p>
        </w:tc>
        <w:tc>
          <w:tcPr>
            <w:tcW w:w="2146" w:type="dxa"/>
          </w:tcPr>
          <w:p w:rsidR="005B2EA3" w:rsidRPr="00D36B68" w:rsidRDefault="005B2EA3" w:rsidP="00F318FB">
            <w:pPr>
              <w:spacing w:line="276" w:lineRule="auto"/>
            </w:pPr>
            <w:r w:rsidRPr="00D36B68">
              <w:t>7</w:t>
            </w:r>
          </w:p>
        </w:tc>
      </w:tr>
    </w:tbl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4</w:t>
      </w:r>
    </w:p>
    <w:p w:rsidR="005B2EA3" w:rsidRPr="00D36B68" w:rsidRDefault="005B2EA3" w:rsidP="005B2EA3">
      <w:pPr>
        <w:spacing w:line="276" w:lineRule="auto"/>
      </w:pPr>
      <w:r w:rsidRPr="00D36B68">
        <w:t>a) falsch, …. haben jeweils die gleiche Kernprotonenzahl</w:t>
      </w:r>
      <w:r w:rsidRPr="00D36B68">
        <w:tab/>
      </w:r>
    </w:p>
    <w:p w:rsidR="005B2EA3" w:rsidRPr="00D36B68" w:rsidRDefault="005B2EA3" w:rsidP="005B2EA3">
      <w:pPr>
        <w:spacing w:line="276" w:lineRule="auto"/>
      </w:pPr>
      <w:r w:rsidRPr="00D36B68">
        <w:t>b) falsch, ….</w:t>
      </w:r>
      <w:r w:rsidR="0042667D">
        <w:t xml:space="preserve"> </w:t>
      </w:r>
      <w:r w:rsidRPr="00D36B68">
        <w:t>weniger oder mehr Elektronen</w:t>
      </w:r>
      <w:r w:rsidRPr="00D36B68">
        <w:tab/>
      </w:r>
    </w:p>
    <w:p w:rsidR="005B2EA3" w:rsidRPr="00D36B68" w:rsidRDefault="005B2EA3" w:rsidP="005B2EA3">
      <w:pPr>
        <w:spacing w:line="276" w:lineRule="auto"/>
      </w:pPr>
      <w:r w:rsidRPr="00D36B68">
        <w:t>c) falsch, ….</w:t>
      </w:r>
      <w:r w:rsidR="0042667D">
        <w:t xml:space="preserve"> </w:t>
      </w:r>
      <w:r w:rsidRPr="00D36B68">
        <w:t>jedes Edelgas hat eine eigene, unterschiedliche Elektronenzahl</w:t>
      </w:r>
    </w:p>
    <w:p w:rsidR="005B2EA3" w:rsidRPr="00D36B68" w:rsidRDefault="005B2EA3" w:rsidP="005B2EA3">
      <w:pPr>
        <w:spacing w:line="276" w:lineRule="auto"/>
      </w:pPr>
      <w:r w:rsidRPr="00D36B68">
        <w:t>d) falsch, ….</w:t>
      </w:r>
      <w:r w:rsidR="0042667D">
        <w:t xml:space="preserve"> </w:t>
      </w:r>
      <w:r w:rsidRPr="00D36B68">
        <w:t xml:space="preserve">unter Freisetzung von Energie (Elektronenaffinität) in </w:t>
      </w:r>
      <w:proofErr w:type="spellStart"/>
      <w:r w:rsidRPr="00D36B68">
        <w:t>Fluoridionen</w:t>
      </w:r>
      <w:proofErr w:type="spellEnd"/>
      <w:r w:rsidRPr="00D36B68">
        <w:t xml:space="preserve"> über</w:t>
      </w:r>
    </w:p>
    <w:p w:rsidR="005B2EA3" w:rsidRPr="00D36B68" w:rsidRDefault="005B2EA3" w:rsidP="005B2EA3">
      <w:pPr>
        <w:spacing w:line="276" w:lineRule="auto"/>
      </w:pPr>
      <w:r w:rsidRPr="00D36B68">
        <w:t xml:space="preserve">e) falsch, …. Magnesium als Metall bildet Kationen und diese sind kleiner als die </w:t>
      </w:r>
    </w:p>
    <w:p w:rsidR="005B2EA3" w:rsidRPr="00D36B68" w:rsidRDefault="005B2EA3" w:rsidP="005B2EA3">
      <w:pPr>
        <w:spacing w:line="276" w:lineRule="auto"/>
      </w:pPr>
      <w:r w:rsidRPr="00D36B68">
        <w:t xml:space="preserve">                     Atome</w:t>
      </w:r>
    </w:p>
    <w:p w:rsidR="005B2EA3" w:rsidRPr="00D36B68" w:rsidRDefault="0042667D" w:rsidP="005B2EA3">
      <w:pPr>
        <w:spacing w:line="276" w:lineRule="auto"/>
      </w:pPr>
      <w:r>
        <w:t xml:space="preserve">f) falsch, …. </w:t>
      </w:r>
      <w:r w:rsidR="005B2EA3" w:rsidRPr="00D36B68">
        <w:t>einen größeren Radius</w:t>
      </w:r>
    </w:p>
    <w:p w:rsidR="005B2EA3" w:rsidRPr="00D36B68" w:rsidRDefault="005B2EA3" w:rsidP="005B2EA3">
      <w:pPr>
        <w:spacing w:line="276" w:lineRule="auto"/>
      </w:pPr>
      <w:r w:rsidRPr="00D36B68">
        <w:t>g) richtig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5</w:t>
      </w:r>
    </w:p>
    <w:p w:rsidR="005B2EA3" w:rsidRPr="00D36B68" w:rsidRDefault="005B2EA3" w:rsidP="005B2EA3">
      <w:pPr>
        <w:spacing w:line="276" w:lineRule="auto"/>
      </w:pPr>
      <w:r w:rsidRPr="00D36B68">
        <w:t xml:space="preserve">8 </w:t>
      </w:r>
      <w:r w:rsidRPr="00D36B68">
        <w:rPr>
          <w:rFonts w:cs="Arial"/>
        </w:rPr>
        <w:t>&lt;</w:t>
      </w:r>
      <w:r w:rsidRPr="00D36B68">
        <w:t xml:space="preserve"> 4 </w:t>
      </w:r>
      <w:r w:rsidRPr="00D36B68">
        <w:rPr>
          <w:rFonts w:cs="Arial"/>
        </w:rPr>
        <w:t>&lt;</w:t>
      </w:r>
      <w:r w:rsidRPr="00D36B68">
        <w:t xml:space="preserve"> 12. Innerhalb der Periode nimmt der Radius ab, da die Kernanziehungskraft zunimmt (8</w:t>
      </w:r>
      <w:r w:rsidR="0042667D">
        <w:t xml:space="preserve"> </w:t>
      </w:r>
      <w:r w:rsidRPr="00D36B68">
        <w:rPr>
          <w:rFonts w:cs="Arial"/>
        </w:rPr>
        <w:t>&lt;</w:t>
      </w:r>
      <w:r w:rsidRPr="00D36B68">
        <w:t xml:space="preserve"> 4). Das Element mit der OZ 12 steht unter dem mit der OZ 4, d.</w:t>
      </w:r>
      <w:r w:rsidR="0042667D">
        <w:t xml:space="preserve"> </w:t>
      </w:r>
      <w:r w:rsidRPr="00D36B68">
        <w:t>h. eine Energiestufe wird neu besetzt. Dies geht mit einer Radiusvergrößerung einher.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6</w:t>
      </w:r>
    </w:p>
    <w:p w:rsidR="005B2EA3" w:rsidRPr="00D36B68" w:rsidRDefault="005B2EA3" w:rsidP="005B2EA3">
      <w:pPr>
        <w:spacing w:line="276" w:lineRule="auto"/>
      </w:pPr>
      <w:r w:rsidRPr="00D36B68">
        <w:t xml:space="preserve">a) größter Atomradius: </w:t>
      </w:r>
      <w:proofErr w:type="spellStart"/>
      <w:r w:rsidRPr="00D36B68">
        <w:t>Cs</w:t>
      </w:r>
      <w:proofErr w:type="spellEnd"/>
      <w:r w:rsidRPr="00D36B68">
        <w:t xml:space="preserve">               </w:t>
      </w:r>
      <w:r w:rsidRPr="00D36B68">
        <w:tab/>
        <w:t>kleinster</w:t>
      </w:r>
      <w:r w:rsidR="004E0C5B">
        <w:t xml:space="preserve"> </w:t>
      </w:r>
      <w:r w:rsidR="004E0C5B" w:rsidRPr="00D36B68">
        <w:t>Atomradius</w:t>
      </w:r>
      <w:r w:rsidRPr="00D36B68">
        <w:t>: H</w:t>
      </w:r>
    </w:p>
    <w:p w:rsidR="005B2EA3" w:rsidRPr="00D36B68" w:rsidRDefault="005B2EA3" w:rsidP="005B2EA3">
      <w:pPr>
        <w:spacing w:line="276" w:lineRule="auto"/>
      </w:pPr>
      <w:r w:rsidRPr="00D36B68">
        <w:t xml:space="preserve">b) größter Ionenradius: </w:t>
      </w:r>
      <w:proofErr w:type="spellStart"/>
      <w:r w:rsidRPr="00D36B68">
        <w:t>Te</w:t>
      </w:r>
      <w:proofErr w:type="spellEnd"/>
      <w:r w:rsidRPr="00D36B68">
        <w:t xml:space="preserve"> </w:t>
      </w:r>
      <w:r w:rsidRPr="00D36B68">
        <w:rPr>
          <w:vertAlign w:val="superscript"/>
        </w:rPr>
        <w:t>2-</w:t>
      </w:r>
      <w:r w:rsidRPr="00D36B68">
        <w:tab/>
        <w:t xml:space="preserve">      </w:t>
      </w:r>
      <w:r w:rsidRPr="00D36B68">
        <w:tab/>
        <w:t>kleinster</w:t>
      </w:r>
      <w:r w:rsidR="004E0C5B">
        <w:t xml:space="preserve"> </w:t>
      </w:r>
      <w:r w:rsidR="004E0C5B" w:rsidRPr="00D36B68">
        <w:t>Ionenradius</w:t>
      </w:r>
      <w:r w:rsidRPr="00D36B68">
        <w:t>: H</w:t>
      </w:r>
      <w:r w:rsidRPr="00D36B68">
        <w:rPr>
          <w:vertAlign w:val="superscript"/>
        </w:rPr>
        <w:t>+</w:t>
      </w:r>
    </w:p>
    <w:p w:rsidR="005B2EA3" w:rsidRPr="00D36B68" w:rsidRDefault="005B2EA3" w:rsidP="005B2EA3">
      <w:pPr>
        <w:spacing w:line="276" w:lineRule="auto"/>
      </w:pPr>
      <w:r w:rsidRPr="00D36B68">
        <w:t>c) höchste Ionisierungsenergie: He</w:t>
      </w:r>
      <w:r w:rsidRPr="00D36B68">
        <w:tab/>
        <w:t>kleinste</w:t>
      </w:r>
      <w:r w:rsidR="004E0C5B" w:rsidRPr="004E0C5B">
        <w:t xml:space="preserve"> </w:t>
      </w:r>
      <w:r w:rsidR="004E0C5B" w:rsidRPr="00D36B68">
        <w:t>Ionisierungsenergie</w:t>
      </w:r>
      <w:bookmarkStart w:id="0" w:name="_GoBack"/>
      <w:bookmarkEnd w:id="0"/>
      <w:r w:rsidRPr="00D36B68">
        <w:t xml:space="preserve">: </w:t>
      </w:r>
      <w:proofErr w:type="spellStart"/>
      <w:r w:rsidRPr="00D36B68">
        <w:t>Cs</w:t>
      </w:r>
      <w:proofErr w:type="spellEnd"/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7</w:t>
      </w:r>
    </w:p>
    <w:p w:rsidR="005B2EA3" w:rsidRPr="00D36B68" w:rsidRDefault="005B2EA3" w:rsidP="005B2EA3">
      <w:pPr>
        <w:spacing w:line="276" w:lineRule="auto"/>
      </w:pPr>
      <w:r w:rsidRPr="00D36B68">
        <w:t xml:space="preserve">Am </w:t>
      </w:r>
      <w:r w:rsidR="004E0C5B">
        <w:t xml:space="preserve">meisten ausgeprägtes </w:t>
      </w:r>
      <w:r w:rsidRPr="00D36B68">
        <w:t xml:space="preserve">metallisches Element: </w:t>
      </w:r>
      <w:proofErr w:type="spellStart"/>
      <w:r w:rsidRPr="00D36B68">
        <w:t>Caesium</w:t>
      </w:r>
      <w:proofErr w:type="spellEnd"/>
    </w:p>
    <w:p w:rsidR="005B2EA3" w:rsidRPr="00D36B68" w:rsidRDefault="004E0C5B" w:rsidP="005B2EA3">
      <w:pPr>
        <w:spacing w:line="276" w:lineRule="auto"/>
      </w:pPr>
      <w:r>
        <w:t xml:space="preserve">Am meisten ausgeprägtes </w:t>
      </w:r>
      <w:r w:rsidR="005B2EA3" w:rsidRPr="00D36B68">
        <w:t>nicht</w:t>
      </w:r>
      <w:r>
        <w:t>metallisches Element</w:t>
      </w:r>
      <w:r w:rsidR="005B2EA3" w:rsidRPr="00D36B68">
        <w:t>:  Fluor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lastRenderedPageBreak/>
        <w:t>Aufgabe 8</w:t>
      </w:r>
    </w:p>
    <w:p w:rsidR="005B2EA3" w:rsidRPr="00D36B68" w:rsidRDefault="005B2EA3" w:rsidP="005B2EA3">
      <w:pPr>
        <w:spacing w:line="276" w:lineRule="auto"/>
      </w:pPr>
      <w:r w:rsidRPr="00D36B68">
        <w:t xml:space="preserve">Zuordnung: Li 5,390    Na 5,138    K 4,339     </w:t>
      </w:r>
      <w:proofErr w:type="spellStart"/>
      <w:r w:rsidRPr="00D36B68">
        <w:t>Rb</w:t>
      </w:r>
      <w:proofErr w:type="spellEnd"/>
      <w:r w:rsidRPr="00D36B68">
        <w:t xml:space="preserve"> 4,176     </w:t>
      </w:r>
      <w:proofErr w:type="spellStart"/>
      <w:r w:rsidRPr="00D36B68">
        <w:t>Cs</w:t>
      </w:r>
      <w:proofErr w:type="spellEnd"/>
      <w:r w:rsidRPr="00D36B68">
        <w:t xml:space="preserve"> 3,893  eV</w:t>
      </w:r>
    </w:p>
    <w:p w:rsidR="005B2EA3" w:rsidRPr="00D36B68" w:rsidRDefault="005B2EA3" w:rsidP="005B2EA3">
      <w:pPr>
        <w:spacing w:line="276" w:lineRule="auto"/>
      </w:pPr>
      <w:r w:rsidRPr="00D36B68">
        <w:t xml:space="preserve">Begründung: Die Atomradien nehmen zu, der Abstand der Außenelektronen vom Kern wird größer, die </w:t>
      </w:r>
      <w:proofErr w:type="spellStart"/>
      <w:r w:rsidRPr="00D36B68">
        <w:t>Kernkräfte</w:t>
      </w:r>
      <w:proofErr w:type="spellEnd"/>
      <w:r w:rsidRPr="00D36B68">
        <w:t xml:space="preserve"> werden durch mehr innere Schalen abgeschirmt, die Ablösung ist also beim Lithium schwerer als beim </w:t>
      </w:r>
      <w:proofErr w:type="spellStart"/>
      <w:r w:rsidRPr="00D36B68">
        <w:t>Caesium</w:t>
      </w:r>
      <w:proofErr w:type="spellEnd"/>
      <w:r w:rsidRPr="00D36B68">
        <w:t>.</w:t>
      </w:r>
      <w:r w:rsidRPr="00D36B68">
        <w:tab/>
      </w:r>
      <w:r w:rsidRPr="00D36B68">
        <w:tab/>
      </w:r>
      <w:r w:rsidRPr="00D36B68">
        <w:tab/>
      </w:r>
    </w:p>
    <w:p w:rsidR="00D36B68" w:rsidRDefault="00D36B68" w:rsidP="005B2EA3">
      <w:pPr>
        <w:spacing w:line="276" w:lineRule="auto"/>
        <w:rPr>
          <w:b/>
        </w:rPr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9</w:t>
      </w:r>
    </w:p>
    <w:p w:rsidR="005B2EA3" w:rsidRPr="0005620D" w:rsidRDefault="00AB3C5E" w:rsidP="005B2EA3">
      <w:pPr>
        <w:spacing w:line="276" w:lineRule="auto"/>
      </w:pPr>
      <w:r w:rsidRPr="0005620D">
        <w:t xml:space="preserve">Zuordnung: Chlor  - 3,61 eV    Brom  </w:t>
      </w:r>
      <w:r w:rsidR="005B2EA3" w:rsidRPr="0005620D">
        <w:t>- 3,36 eV      Iod  - 3,06 eV</w:t>
      </w:r>
    </w:p>
    <w:p w:rsidR="005B2EA3" w:rsidRPr="00D36B68" w:rsidRDefault="005B2EA3" w:rsidP="005B2EA3">
      <w:pPr>
        <w:spacing w:line="276" w:lineRule="auto"/>
      </w:pPr>
      <w:r w:rsidRPr="00D36B68">
        <w:t xml:space="preserve">Begründung: Durch Einbau eines Elektrons in ein Halogenatom entsteht eine stabile Außenschale (Oktettregel). Dabei wird Energie frei. Der Abstand der Außenschale vom Kern ist beim Chlor am geringsten, die </w:t>
      </w:r>
      <w:proofErr w:type="spellStart"/>
      <w:r w:rsidRPr="00D36B68">
        <w:t>Kernkräfte</w:t>
      </w:r>
      <w:proofErr w:type="spellEnd"/>
      <w:r w:rsidRPr="00D36B68">
        <w:t xml:space="preserve"> sind hier am wirksamsten, das Elektron wird am leichtesten eingebaut.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b/>
        </w:rPr>
      </w:pPr>
      <w:r w:rsidRPr="00D36B68">
        <w:rPr>
          <w:b/>
        </w:rPr>
        <w:t>Aufgabe 10</w:t>
      </w:r>
    </w:p>
    <w:p w:rsidR="005B2EA3" w:rsidRPr="0005620D" w:rsidRDefault="00C2611E" w:rsidP="005B2EA3">
      <w:pPr>
        <w:spacing w:line="276" w:lineRule="auto"/>
      </w:pPr>
      <w:r w:rsidRPr="0005620D">
        <w:t xml:space="preserve">Zuordnung: He </w:t>
      </w:r>
      <w:r w:rsidR="005B2EA3" w:rsidRPr="0005620D">
        <w:t xml:space="preserve">24,58 eV </w:t>
      </w:r>
      <w:r w:rsidRPr="0005620D">
        <w:t xml:space="preserve"> Ne 21,56 eV   Ar 15,76 eV  </w:t>
      </w:r>
      <w:proofErr w:type="spellStart"/>
      <w:r w:rsidRPr="0005620D">
        <w:t>Kr</w:t>
      </w:r>
      <w:proofErr w:type="spellEnd"/>
      <w:r w:rsidRPr="0005620D">
        <w:t xml:space="preserve"> </w:t>
      </w:r>
      <w:r w:rsidR="005B2EA3" w:rsidRPr="0005620D">
        <w:t>14,00 eV</w:t>
      </w:r>
      <w:r w:rsidRPr="0005620D">
        <w:t xml:space="preserve"> </w:t>
      </w:r>
      <w:r w:rsidR="005B2EA3" w:rsidRPr="0005620D">
        <w:t xml:space="preserve"> </w:t>
      </w:r>
      <w:proofErr w:type="spellStart"/>
      <w:r w:rsidR="005B2EA3" w:rsidRPr="0005620D">
        <w:t>Xe</w:t>
      </w:r>
      <w:proofErr w:type="spellEnd"/>
      <w:r w:rsidR="005B2EA3" w:rsidRPr="0005620D">
        <w:t xml:space="preserve"> 12,13  eV </w:t>
      </w:r>
    </w:p>
    <w:p w:rsidR="005B2EA3" w:rsidRPr="00D36B68" w:rsidRDefault="005B2EA3" w:rsidP="005B2EA3">
      <w:pPr>
        <w:spacing w:line="276" w:lineRule="auto"/>
      </w:pPr>
      <w:proofErr w:type="spellStart"/>
      <w:r w:rsidRPr="00D36B68">
        <w:t>Rn</w:t>
      </w:r>
      <w:proofErr w:type="spellEnd"/>
      <w:r w:rsidRPr="00D36B68">
        <w:t xml:space="preserve"> 10,75  eV</w:t>
      </w:r>
    </w:p>
    <w:p w:rsidR="005B2EA3" w:rsidRPr="00D36B68" w:rsidRDefault="005B2EA3" w:rsidP="005B2EA3">
      <w:pPr>
        <w:spacing w:line="276" w:lineRule="auto"/>
      </w:pPr>
      <w:r w:rsidRPr="00D36B68">
        <w:t xml:space="preserve">Begründung; Die Atomradien nehmen von Helium zum Radon zu, der Abstand der Außenelektronen vom Kern wird größer, die </w:t>
      </w:r>
      <w:proofErr w:type="spellStart"/>
      <w:r w:rsidRPr="00D36B68">
        <w:t>Kernkräfte</w:t>
      </w:r>
      <w:proofErr w:type="spellEnd"/>
      <w:r w:rsidRPr="00D36B68">
        <w:t xml:space="preserve"> werden durch mehr innere Schalen abgeschirmt, die Ablösung eines Elektrons ist demzufolge beim Helium schwerer als beim Radon.</w:t>
      </w:r>
    </w:p>
    <w:p w:rsidR="005B2EA3" w:rsidRPr="00D36B68" w:rsidRDefault="005B2EA3" w:rsidP="005B2EA3">
      <w:pPr>
        <w:spacing w:line="276" w:lineRule="auto"/>
      </w:pPr>
    </w:p>
    <w:p w:rsidR="005B2EA3" w:rsidRPr="00D36B68" w:rsidRDefault="005B2EA3" w:rsidP="005B2EA3">
      <w:pPr>
        <w:spacing w:line="276" w:lineRule="auto"/>
        <w:rPr>
          <w:rFonts w:cs="Arial"/>
        </w:rPr>
      </w:pPr>
    </w:p>
    <w:p w:rsidR="00127B81" w:rsidRPr="00D36B68" w:rsidRDefault="00127B81" w:rsidP="005B2EA3"/>
    <w:sectPr w:rsidR="00127B81" w:rsidRPr="00D36B6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03" w:rsidRDefault="00D73403" w:rsidP="00127B81">
      <w:r>
        <w:separator/>
      </w:r>
    </w:p>
  </w:endnote>
  <w:endnote w:type="continuationSeparator" w:id="0">
    <w:p w:rsidR="00D73403" w:rsidRDefault="00D73403" w:rsidP="0012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9C" w:rsidRPr="000D54EF" w:rsidRDefault="000D54EF" w:rsidP="000D54EF">
    <w:pPr>
      <w:pStyle w:val="Fuzeile"/>
      <w:pBdr>
        <w:top w:val="single" w:sz="4" w:space="1" w:color="auto"/>
      </w:pBdr>
      <w:rPr>
        <w:sz w:val="22"/>
        <w:szCs w:val="22"/>
      </w:rPr>
    </w:pPr>
    <w:r w:rsidRPr="000D54EF">
      <w:rPr>
        <w:sz w:val="22"/>
        <w:szCs w:val="22"/>
      </w:rPr>
      <w:t>03.</w:t>
    </w:r>
    <w:r w:rsidR="00C65E1B" w:rsidRPr="000D54EF">
      <w:rPr>
        <w:sz w:val="22"/>
        <w:szCs w:val="22"/>
      </w:rPr>
      <w:t>5</w:t>
    </w:r>
    <w:r w:rsidR="00D36B68">
      <w:rPr>
        <w:sz w:val="22"/>
        <w:szCs w:val="22"/>
      </w:rPr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03" w:rsidRDefault="00D73403" w:rsidP="00127B81">
      <w:r>
        <w:separator/>
      </w:r>
    </w:p>
  </w:footnote>
  <w:footnote w:type="continuationSeparator" w:id="0">
    <w:p w:rsidR="00D73403" w:rsidRDefault="00D73403" w:rsidP="00127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4EF" w:rsidRPr="000D54EF" w:rsidRDefault="000D54EF" w:rsidP="000D54EF">
    <w:pPr>
      <w:pBdr>
        <w:bottom w:val="single" w:sz="4" w:space="1" w:color="auto"/>
      </w:pBdr>
      <w:rPr>
        <w:b/>
        <w:sz w:val="28"/>
        <w:szCs w:val="28"/>
      </w:rPr>
    </w:pPr>
    <w:r>
      <w:rPr>
        <w:b/>
        <w:sz w:val="28"/>
        <w:szCs w:val="28"/>
      </w:rPr>
      <w:t>Aufgaben rund ums PSE</w:t>
    </w:r>
    <w:r w:rsidR="00D36B68">
      <w:rPr>
        <w:b/>
        <w:sz w:val="28"/>
        <w:szCs w:val="28"/>
      </w:rPr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60DB1"/>
    <w:multiLevelType w:val="hybridMultilevel"/>
    <w:tmpl w:val="B944E8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81"/>
    <w:rsid w:val="000077CC"/>
    <w:rsid w:val="0005620D"/>
    <w:rsid w:val="000C132B"/>
    <w:rsid w:val="000D54EF"/>
    <w:rsid w:val="00127B81"/>
    <w:rsid w:val="003364CD"/>
    <w:rsid w:val="0042667D"/>
    <w:rsid w:val="004E0C5B"/>
    <w:rsid w:val="0052219E"/>
    <w:rsid w:val="005B2EA3"/>
    <w:rsid w:val="006D0C5B"/>
    <w:rsid w:val="008108A4"/>
    <w:rsid w:val="00850612"/>
    <w:rsid w:val="00877D94"/>
    <w:rsid w:val="00953FDB"/>
    <w:rsid w:val="00AB3C5E"/>
    <w:rsid w:val="00BF4689"/>
    <w:rsid w:val="00C259C6"/>
    <w:rsid w:val="00C2611E"/>
    <w:rsid w:val="00C65E1B"/>
    <w:rsid w:val="00CB0B6F"/>
    <w:rsid w:val="00D10230"/>
    <w:rsid w:val="00D36B68"/>
    <w:rsid w:val="00D73403"/>
    <w:rsid w:val="00DA7AE9"/>
    <w:rsid w:val="00F2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B8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27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127B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127B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D5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B8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27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127B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127B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D5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Ertelt, Ulrike (LS)</cp:lastModifiedBy>
  <cp:revision>8</cp:revision>
  <cp:lastPrinted>2013-11-18T14:30:00Z</cp:lastPrinted>
  <dcterms:created xsi:type="dcterms:W3CDTF">2013-11-18T14:31:00Z</dcterms:created>
  <dcterms:modified xsi:type="dcterms:W3CDTF">2014-01-28T08:56:00Z</dcterms:modified>
</cp:coreProperties>
</file>